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060" w:rsidRPr="00760702" w:rsidRDefault="00001060" w:rsidP="00B3452E">
      <w:pPr>
        <w:shd w:val="clear" w:color="auto" w:fill="FFFFFF"/>
        <w:spacing w:before="150" w:after="150" w:line="360" w:lineRule="auto"/>
        <w:ind w:firstLine="709"/>
        <w:jc w:val="both"/>
        <w:outlineLvl w:val="1"/>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Задание 1</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bCs/>
          <w:color w:val="333333"/>
          <w:sz w:val="28"/>
          <w:szCs w:val="28"/>
          <w:lang w:eastAsia="ru-RU"/>
        </w:rPr>
        <w:t>Инструкция:</w:t>
      </w:r>
      <w:r w:rsidRPr="00760702">
        <w:rPr>
          <w:rFonts w:ascii="Times New Roman" w:eastAsia="Times New Roman" w:hAnsi="Times New Roman" w:cs="Times New Roman"/>
          <w:b/>
          <w:color w:val="333333"/>
          <w:sz w:val="28"/>
          <w:szCs w:val="28"/>
          <w:lang w:eastAsia="ru-RU"/>
        </w:rPr>
        <w:t> решите ВСЕ задачи и запишите решения в произвольной форме.</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 </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Задача № 1</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Сергей В. Долго искал работу, но подходящих вариантов не было. 10 апреля 2017 г. Он был зарегистрирован в органах службы занятости. К 20 апреля 2017 г. Сергею было предложено 2 варианта работы по его профилю. От обоих он отказался, можно ли считать Сергея безработным?</w:t>
      </w:r>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760702"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xml:space="preserve">Согласно ч. 2 ст. 3 </w:t>
      </w:r>
      <w:r w:rsidR="00760702" w:rsidRPr="00760702">
        <w:rPr>
          <w:rFonts w:ascii="Times New Roman" w:eastAsia="Times New Roman" w:hAnsi="Times New Roman" w:cs="Times New Roman"/>
          <w:color w:val="333333"/>
          <w:sz w:val="28"/>
          <w:szCs w:val="28"/>
          <w:lang w:eastAsia="ru-RU"/>
        </w:rPr>
        <w:t>Закон</w:t>
      </w:r>
      <w:r w:rsidR="00760702">
        <w:rPr>
          <w:rFonts w:ascii="Times New Roman" w:eastAsia="Times New Roman" w:hAnsi="Times New Roman" w:cs="Times New Roman"/>
          <w:color w:val="333333"/>
          <w:sz w:val="28"/>
          <w:szCs w:val="28"/>
          <w:lang w:eastAsia="ru-RU"/>
        </w:rPr>
        <w:t>а</w:t>
      </w:r>
      <w:r w:rsidR="00760702" w:rsidRPr="00760702">
        <w:rPr>
          <w:rFonts w:ascii="Times New Roman" w:eastAsia="Times New Roman" w:hAnsi="Times New Roman" w:cs="Times New Roman"/>
          <w:color w:val="333333"/>
          <w:sz w:val="28"/>
          <w:szCs w:val="28"/>
          <w:lang w:eastAsia="ru-RU"/>
        </w:rPr>
        <w:t xml:space="preserve"> РФ от 19.04.1991 N 1032-1 (ред. от 02.12.2019) "О занятости населения в Российской Федерации"</w:t>
      </w:r>
      <w:r w:rsidR="00760702">
        <w:rPr>
          <w:rFonts w:ascii="Times New Roman" w:eastAsia="Times New Roman" w:hAnsi="Times New Roman" w:cs="Times New Roman"/>
          <w:color w:val="333333"/>
          <w:sz w:val="28"/>
          <w:szCs w:val="28"/>
          <w:lang w:eastAsia="ru-RU"/>
        </w:rPr>
        <w:t>, р</w:t>
      </w:r>
      <w:r w:rsidRPr="00B3452E">
        <w:rPr>
          <w:rFonts w:ascii="Times New Roman" w:eastAsia="Times New Roman" w:hAnsi="Times New Roman" w:cs="Times New Roman"/>
          <w:color w:val="333333"/>
          <w:sz w:val="28"/>
          <w:szCs w:val="28"/>
          <w:lang w:eastAsia="ru-RU"/>
        </w:rPr>
        <w:t xml:space="preserve">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квалификацию, справки о среднем заработке за последние три месяца по последнему месту работы (службы). </w:t>
      </w:r>
      <w:r w:rsidR="00760702">
        <w:rPr>
          <w:rFonts w:ascii="Times New Roman" w:eastAsia="Times New Roman" w:hAnsi="Times New Roman" w:cs="Times New Roman"/>
          <w:color w:val="333333"/>
          <w:sz w:val="28"/>
          <w:szCs w:val="28"/>
          <w:lang w:eastAsia="ru-RU"/>
        </w:rPr>
        <w:t xml:space="preserve">       </w:t>
      </w:r>
      <w:r w:rsidRPr="00B3452E">
        <w:rPr>
          <w:rFonts w:ascii="Times New Roman" w:eastAsia="Times New Roman" w:hAnsi="Times New Roman" w:cs="Times New Roman"/>
          <w:color w:val="333333"/>
          <w:sz w:val="28"/>
          <w:szCs w:val="28"/>
          <w:lang w:eastAsia="ru-RU"/>
        </w:rPr>
        <w:t xml:space="preserve">Согласно ч. 3 указанной статьи, </w:t>
      </w:r>
      <w:r w:rsidR="00760702">
        <w:rPr>
          <w:rFonts w:ascii="Times New Roman" w:eastAsia="Times New Roman" w:hAnsi="Times New Roman" w:cs="Times New Roman"/>
          <w:color w:val="333333"/>
          <w:sz w:val="28"/>
          <w:szCs w:val="28"/>
          <w:lang w:eastAsia="ru-RU"/>
        </w:rPr>
        <w:t>б</w:t>
      </w:r>
      <w:r w:rsidRPr="00B3452E">
        <w:rPr>
          <w:rFonts w:ascii="Times New Roman" w:eastAsia="Times New Roman" w:hAnsi="Times New Roman" w:cs="Times New Roman"/>
          <w:color w:val="333333"/>
          <w:sz w:val="28"/>
          <w:szCs w:val="28"/>
          <w:lang w:eastAsia="ru-RU"/>
        </w:rPr>
        <w:t>езработными не могут быть признаны граждане</w:t>
      </w:r>
      <w:r w:rsidR="00760702">
        <w:rPr>
          <w:rFonts w:ascii="Times New Roman" w:eastAsia="Times New Roman" w:hAnsi="Times New Roman" w:cs="Times New Roman"/>
          <w:color w:val="333333"/>
          <w:sz w:val="28"/>
          <w:szCs w:val="28"/>
          <w:lang w:eastAsia="ru-RU"/>
        </w:rPr>
        <w:t xml:space="preserve">, </w:t>
      </w:r>
      <w:r w:rsidRPr="00B3452E">
        <w:rPr>
          <w:rFonts w:ascii="Times New Roman" w:eastAsia="Times New Roman" w:hAnsi="Times New Roman" w:cs="Times New Roman"/>
          <w:color w:val="333333"/>
          <w:sz w:val="28"/>
          <w:szCs w:val="28"/>
          <w:lang w:eastAsia="ru-RU"/>
        </w:rPr>
        <w:t xml:space="preserve">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от предложенной оплачиваемой работы, включая работу временного характера. </w:t>
      </w:r>
    </w:p>
    <w:p w:rsidR="00760702" w:rsidRDefault="00760702"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Сергей В. дважды от работы отказался в десятидневный срок, поэтому не может считаться безработным с 20 апреля.</w:t>
      </w:r>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001060" w:rsidRPr="00B3452E" w:rsidRDefault="0000106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lastRenderedPageBreak/>
        <w:t>Задача № 2</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Гражданин Сидоров, находясь на территории своего частного владения, в ночное время услышал шум со стороны гаража. Выходя из дома, он взял свое охотничье ружье. Увидев, что трое подростков пытаются угнать его автомобиль, Сидоров попытался их остановить, предупредив, что вызовет милицию. Но один из подростков стал угрожать хозяину машины ножом. Сидоров сделал предупредительный выстрел в воздух, на что подросток не отреагировал и продолжал идти на него. Вторым выстрелом Сидоров ранил подростка в ногу.</w:t>
      </w:r>
      <w:r w:rsidRPr="00760702">
        <w:rPr>
          <w:rFonts w:ascii="Times New Roman" w:eastAsia="Times New Roman" w:hAnsi="Times New Roman" w:cs="Times New Roman"/>
          <w:b/>
          <w:bCs/>
          <w:color w:val="333333"/>
          <w:sz w:val="28"/>
          <w:szCs w:val="28"/>
          <w:lang w:eastAsia="ru-RU"/>
        </w:rPr>
        <w:t> </w:t>
      </w:r>
      <w:r w:rsidRPr="00760702">
        <w:rPr>
          <w:rFonts w:ascii="Times New Roman" w:eastAsia="Times New Roman" w:hAnsi="Times New Roman" w:cs="Times New Roman"/>
          <w:b/>
          <w:color w:val="333333"/>
          <w:sz w:val="28"/>
          <w:szCs w:val="28"/>
          <w:lang w:eastAsia="ru-RU"/>
        </w:rPr>
        <w:t>Будет ли гражданин Сидоров привлечен к уголовной ответственности? Поясните</w:t>
      </w:r>
      <w:r w:rsidR="00760702" w:rsidRPr="00760702">
        <w:rPr>
          <w:rFonts w:ascii="Times New Roman" w:eastAsia="Times New Roman" w:hAnsi="Times New Roman" w:cs="Times New Roman"/>
          <w:b/>
          <w:color w:val="333333"/>
          <w:sz w:val="28"/>
          <w:szCs w:val="28"/>
          <w:lang w:eastAsia="ru-RU"/>
        </w:rPr>
        <w:t xml:space="preserve"> </w:t>
      </w:r>
      <w:r w:rsidRPr="00760702">
        <w:rPr>
          <w:rFonts w:ascii="Times New Roman" w:eastAsia="Times New Roman" w:hAnsi="Times New Roman" w:cs="Times New Roman"/>
          <w:b/>
          <w:color w:val="333333"/>
          <w:sz w:val="28"/>
          <w:szCs w:val="28"/>
          <w:lang w:eastAsia="ru-RU"/>
        </w:rPr>
        <w:t>свой ответ.</w:t>
      </w: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Ответить на данный вопрос не представляется возможным. В условии задачи не указано, остался ли раненый подросток жив и вред здоровью какой степени тяжести ему нанесен. Кроме того, не указано, было ли охотничье ружье зарегистрировано официально, не представляется возможным подробно ознакомиться с показаниями как Сидорова (знал ли он подростков ранее, мог ли определить, что перед ним несовершеннолетние, реально ли воспринимал угрозу в свой адрес, насколько близко нападавший к нему подошел, где в это время находились остальные), так и подростков.</w:t>
      </w:r>
      <w:r w:rsidR="00760702">
        <w:rPr>
          <w:rFonts w:ascii="Times New Roman" w:eastAsia="Times New Roman" w:hAnsi="Times New Roman" w:cs="Times New Roman"/>
          <w:color w:val="333333"/>
          <w:sz w:val="28"/>
          <w:szCs w:val="28"/>
          <w:lang w:eastAsia="ru-RU"/>
        </w:rPr>
        <w:t xml:space="preserve"> Исходя из судебной практики, в подобных ситуациях принимались самые разнообразные решения.</w:t>
      </w: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xml:space="preserve">По общему правилу, Сидоров не будет привлечен к уголовной ответственности, так как, согласно ст. 37 УК РФ, </w:t>
      </w:r>
      <w:r w:rsidR="00760702">
        <w:rPr>
          <w:rFonts w:ascii="Times New Roman" w:eastAsia="Times New Roman" w:hAnsi="Times New Roman" w:cs="Times New Roman"/>
          <w:color w:val="333333"/>
          <w:sz w:val="28"/>
          <w:szCs w:val="28"/>
          <w:lang w:eastAsia="ru-RU"/>
        </w:rPr>
        <w:t>н</w:t>
      </w:r>
      <w:r w:rsidRPr="00B3452E">
        <w:rPr>
          <w:rFonts w:ascii="Times New Roman" w:eastAsia="Times New Roman" w:hAnsi="Times New Roman" w:cs="Times New Roman"/>
          <w:color w:val="333333"/>
          <w:sz w:val="28"/>
          <w:szCs w:val="28"/>
          <w:lang w:eastAsia="ru-RU"/>
        </w:rPr>
        <w:t>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760702"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lastRenderedPageBreak/>
        <w:t xml:space="preserve">Если такое посягательство было реальным, наличным действительным (не мнимым), обороняющемуся лицу законом дано право действовать с использованием любых средств и орудий, направленных на оборону, с законным правом на причинение нападающему любого вреда, вплоть до лишения его жизни. При этом закон не предусматривает каких-либо ограничений по соблюдению правил соразмерности средств защиты и средств нападения, что обусловливает невозможность квалифицировать в таких случаях деяние как совершенное при превышении пределов необходимой обороны. Такое положение соответствует ст. ст. 2 и 7 УК. </w:t>
      </w: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Субъективным условием (основанием) правомерности такого поведения, исходя из принципа виновного причинения (ст. 5 УК), является указанная в законе позитивная цель защиты охраняемых интересов личности, общества или государства от преступного посягательства. Главным основанием правомерности обороны является объективный характер возникшей опасности для жизни обороняющегося или другого лица. Такая объективная (реальная) опасность должна заключаться в конкретном деянии лица, которое в момент совершения создавало риск для жизни обороняющегося или другого лица. Не является преступлением причинение вреда только посягающему лицу и лишь при защите от общественно опасного посягательства. О наличии такого посягательства и степени его опасности для объекта посягательства могут свидетельствовать, в частности: причинение вреда здоровью, создающего реальную угрозу для жизни обороняющегося или другого лица (например, ранения жизненно важных органов); применение способа посягательства, создающего реальную угрозу для жизни обороняющегося или другого лица (применение оружия или предметов, используемых в качестве оружия, удушение, поджог и т.п.)</w:t>
      </w:r>
      <w:r w:rsidR="00760702">
        <w:rPr>
          <w:rFonts w:ascii="Times New Roman" w:eastAsia="Times New Roman" w:hAnsi="Times New Roman" w:cs="Times New Roman"/>
          <w:color w:val="333333"/>
          <w:sz w:val="28"/>
          <w:szCs w:val="28"/>
          <w:lang w:eastAsia="ru-RU"/>
        </w:rPr>
        <w:t>.</w:t>
      </w:r>
      <w:r w:rsidR="00760702">
        <w:rPr>
          <w:rStyle w:val="a9"/>
          <w:rFonts w:ascii="Times New Roman" w:eastAsia="Times New Roman" w:hAnsi="Times New Roman" w:cs="Times New Roman"/>
          <w:color w:val="333333"/>
          <w:sz w:val="28"/>
          <w:szCs w:val="28"/>
          <w:lang w:eastAsia="ru-RU"/>
        </w:rPr>
        <w:footnoteReference w:id="1"/>
      </w:r>
      <w:r w:rsidRPr="00B3452E">
        <w:rPr>
          <w:rFonts w:ascii="Times New Roman" w:eastAsia="Times New Roman" w:hAnsi="Times New Roman" w:cs="Times New Roman"/>
          <w:color w:val="333333"/>
          <w:sz w:val="28"/>
          <w:szCs w:val="28"/>
          <w:lang w:eastAsia="ru-RU"/>
        </w:rPr>
        <w:t xml:space="preserve"> </w:t>
      </w: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001060" w:rsidRPr="00B3452E" w:rsidRDefault="0000106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Задача № 3</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 xml:space="preserve">Супруги </w:t>
      </w:r>
      <w:proofErr w:type="spellStart"/>
      <w:r w:rsidRPr="00760702">
        <w:rPr>
          <w:rFonts w:ascii="Times New Roman" w:eastAsia="Times New Roman" w:hAnsi="Times New Roman" w:cs="Times New Roman"/>
          <w:b/>
          <w:color w:val="333333"/>
          <w:sz w:val="28"/>
          <w:szCs w:val="28"/>
          <w:lang w:eastAsia="ru-RU"/>
        </w:rPr>
        <w:t>Уваровы</w:t>
      </w:r>
      <w:proofErr w:type="spellEnd"/>
      <w:r w:rsidRPr="00760702">
        <w:rPr>
          <w:rFonts w:ascii="Times New Roman" w:eastAsia="Times New Roman" w:hAnsi="Times New Roman" w:cs="Times New Roman"/>
          <w:b/>
          <w:color w:val="333333"/>
          <w:sz w:val="28"/>
          <w:szCs w:val="28"/>
          <w:lang w:eastAsia="ru-RU"/>
        </w:rPr>
        <w:t xml:space="preserve"> включили в брачный контракт пункт, в соответствии с которым жена обязуется постоянно оказывать матери мужа знаки внимания и уважения, даже если та будет груба с нею, а муж обязуется отдавать жене всю зарплату, кроме небольших сумм, остающихся у него на карманные расходы. Что в этом договоре является нарушением семейного права?</w:t>
      </w: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В брачном договоре можно указывать только имущественные отношения.</w:t>
      </w:r>
      <w:r w:rsidR="00760702">
        <w:rPr>
          <w:rFonts w:ascii="Times New Roman" w:eastAsia="Times New Roman" w:hAnsi="Times New Roman" w:cs="Times New Roman"/>
          <w:color w:val="333333"/>
          <w:sz w:val="28"/>
          <w:szCs w:val="28"/>
          <w:lang w:eastAsia="ru-RU"/>
        </w:rPr>
        <w:t xml:space="preserve"> По факту оказания кому-либо знаков внимания, данная сфера относится к нормам морали и поведения, и не регулируется законодательством РФ.</w:t>
      </w: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xml:space="preserve">Согласно ст. 42 СК РФ, </w:t>
      </w:r>
      <w:r w:rsidR="00760702">
        <w:rPr>
          <w:rFonts w:ascii="Times New Roman" w:eastAsia="Times New Roman" w:hAnsi="Times New Roman" w:cs="Times New Roman"/>
          <w:color w:val="333333"/>
          <w:sz w:val="28"/>
          <w:szCs w:val="28"/>
          <w:lang w:eastAsia="ru-RU"/>
        </w:rPr>
        <w:t>б</w:t>
      </w:r>
      <w:r w:rsidRPr="00B3452E">
        <w:rPr>
          <w:rFonts w:ascii="Times New Roman" w:eastAsia="Times New Roman" w:hAnsi="Times New Roman" w:cs="Times New Roman"/>
          <w:color w:val="333333"/>
          <w:sz w:val="28"/>
          <w:szCs w:val="28"/>
          <w:lang w:eastAsia="ru-RU"/>
        </w:rPr>
        <w:t xml:space="preserve">рачным договором супруги вправе изменить установленный законом режим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 </w:t>
      </w:r>
    </w:p>
    <w:p w:rsidR="00B3452E"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xml:space="preserve">Брачный договор может быть заключен как в отношении имеющегося, так и в отношении будущего имущества супругов. </w:t>
      </w:r>
    </w:p>
    <w:p w:rsidR="005D5730"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5D5730" w:rsidRPr="00B3452E" w:rsidRDefault="00B3452E"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С</w:t>
      </w:r>
      <w:r w:rsidRPr="00B3452E">
        <w:rPr>
          <w:rFonts w:ascii="Times New Roman" w:eastAsia="Times New Roman" w:hAnsi="Times New Roman" w:cs="Times New Roman"/>
          <w:color w:val="333333"/>
          <w:sz w:val="28"/>
          <w:szCs w:val="28"/>
          <w:lang w:eastAsia="ru-RU"/>
        </w:rPr>
        <w:t xml:space="preserve">огласно ч. 3 ст. 42 СК РФ, </w:t>
      </w:r>
      <w:r w:rsidR="00760702">
        <w:rPr>
          <w:rFonts w:ascii="Times New Roman" w:eastAsia="Times New Roman" w:hAnsi="Times New Roman" w:cs="Times New Roman"/>
          <w:color w:val="333333"/>
          <w:sz w:val="28"/>
          <w:szCs w:val="28"/>
          <w:lang w:eastAsia="ru-RU"/>
        </w:rPr>
        <w:t>б</w:t>
      </w:r>
      <w:r w:rsidRPr="00B3452E">
        <w:rPr>
          <w:rFonts w:ascii="Times New Roman" w:eastAsia="Times New Roman" w:hAnsi="Times New Roman" w:cs="Times New Roman"/>
          <w:color w:val="333333"/>
          <w:sz w:val="28"/>
          <w:szCs w:val="28"/>
          <w:lang w:eastAsia="ru-RU"/>
        </w:rPr>
        <w:t xml:space="preserve">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w:t>
      </w:r>
      <w:r w:rsidRPr="00B3452E">
        <w:rPr>
          <w:rFonts w:ascii="Times New Roman" w:eastAsia="Times New Roman" w:hAnsi="Times New Roman" w:cs="Times New Roman"/>
          <w:color w:val="333333"/>
          <w:sz w:val="28"/>
          <w:szCs w:val="28"/>
          <w:lang w:eastAsia="ru-RU"/>
        </w:rPr>
        <w:lastRenderedPageBreak/>
        <w:t>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001060" w:rsidRPr="00B3452E" w:rsidRDefault="0000106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 xml:space="preserve">Задача </w:t>
      </w:r>
      <w:proofErr w:type="gramStart"/>
      <w:r w:rsidRPr="00760702">
        <w:rPr>
          <w:rFonts w:ascii="Times New Roman" w:eastAsia="Times New Roman" w:hAnsi="Times New Roman" w:cs="Times New Roman"/>
          <w:b/>
          <w:color w:val="333333"/>
          <w:sz w:val="28"/>
          <w:szCs w:val="28"/>
          <w:lang w:eastAsia="ru-RU"/>
        </w:rPr>
        <w:t>№  4</w:t>
      </w:r>
      <w:proofErr w:type="gramEnd"/>
    </w:p>
    <w:p w:rsidR="005D5730"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В ходе бракоразводного процесса гражданин Воронов ходатайствовал о выделении ему части сервиза, полученного его супругой в подарок к своему 30-летию, ссылаясь на то, что по закону имущество, нажитое в период совместного проживания супругов в браке, принадлежит им в равных долях. Прав ли гражданин Воронов?</w:t>
      </w:r>
    </w:p>
    <w:p w:rsidR="00760702" w:rsidRPr="00B3452E" w:rsidRDefault="00760702"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5D5730" w:rsidRPr="00B3452E" w:rsidRDefault="00760702"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Воронов </w:t>
      </w:r>
      <w:proofErr w:type="gramStart"/>
      <w:r>
        <w:rPr>
          <w:rFonts w:ascii="Times New Roman" w:eastAsia="Times New Roman" w:hAnsi="Times New Roman" w:cs="Times New Roman"/>
          <w:color w:val="333333"/>
          <w:sz w:val="28"/>
          <w:szCs w:val="28"/>
          <w:lang w:eastAsia="ru-RU"/>
        </w:rPr>
        <w:t>не прав</w:t>
      </w:r>
      <w:proofErr w:type="gramEnd"/>
      <w:r>
        <w:rPr>
          <w:rFonts w:ascii="Times New Roman" w:eastAsia="Times New Roman" w:hAnsi="Times New Roman" w:cs="Times New Roman"/>
          <w:color w:val="333333"/>
          <w:sz w:val="28"/>
          <w:szCs w:val="28"/>
          <w:lang w:eastAsia="ru-RU"/>
        </w:rPr>
        <w:t>.</w:t>
      </w:r>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xml:space="preserve">Согласно ч. 1 ст. 36 СК РФ, </w:t>
      </w:r>
      <w:r w:rsidR="00760702">
        <w:rPr>
          <w:rFonts w:ascii="Times New Roman" w:eastAsia="Times New Roman" w:hAnsi="Times New Roman" w:cs="Times New Roman"/>
          <w:color w:val="333333"/>
          <w:sz w:val="28"/>
          <w:szCs w:val="28"/>
          <w:lang w:eastAsia="ru-RU"/>
        </w:rPr>
        <w:t>и</w:t>
      </w:r>
      <w:r w:rsidRPr="00B3452E">
        <w:rPr>
          <w:rFonts w:ascii="Times New Roman" w:eastAsia="Times New Roman" w:hAnsi="Times New Roman" w:cs="Times New Roman"/>
          <w:color w:val="333333"/>
          <w:sz w:val="28"/>
          <w:szCs w:val="28"/>
          <w:lang w:eastAsia="ru-RU"/>
        </w:rPr>
        <w:t>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r w:rsidR="00760702">
        <w:rPr>
          <w:rFonts w:ascii="Times New Roman" w:eastAsia="Times New Roman" w:hAnsi="Times New Roman" w:cs="Times New Roman"/>
          <w:color w:val="333333"/>
          <w:sz w:val="28"/>
          <w:szCs w:val="28"/>
          <w:lang w:eastAsia="ru-RU"/>
        </w:rPr>
        <w:t xml:space="preserve"> Сервиз был получен супругой Воронова в дар, то есть разделу не подлежит.</w:t>
      </w:r>
    </w:p>
    <w:p w:rsidR="00001060" w:rsidRPr="00B3452E" w:rsidRDefault="0000106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w:t>
      </w:r>
    </w:p>
    <w:p w:rsidR="00001060" w:rsidRPr="00B3452E" w:rsidRDefault="0000106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 </w:t>
      </w:r>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 xml:space="preserve">Задача </w:t>
      </w:r>
      <w:proofErr w:type="gramStart"/>
      <w:r w:rsidRPr="00760702">
        <w:rPr>
          <w:rFonts w:ascii="Times New Roman" w:eastAsia="Times New Roman" w:hAnsi="Times New Roman" w:cs="Times New Roman"/>
          <w:b/>
          <w:color w:val="333333"/>
          <w:sz w:val="28"/>
          <w:szCs w:val="28"/>
          <w:lang w:eastAsia="ru-RU"/>
        </w:rPr>
        <w:t>№  5</w:t>
      </w:r>
      <w:proofErr w:type="gramEnd"/>
    </w:p>
    <w:p w:rsidR="00001060" w:rsidRPr="00760702" w:rsidRDefault="00001060" w:rsidP="00B3452E">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760702">
        <w:rPr>
          <w:rFonts w:ascii="Times New Roman" w:eastAsia="Times New Roman" w:hAnsi="Times New Roman" w:cs="Times New Roman"/>
          <w:b/>
          <w:color w:val="333333"/>
          <w:sz w:val="28"/>
          <w:szCs w:val="28"/>
          <w:lang w:eastAsia="ru-RU"/>
        </w:rPr>
        <w:t>Покупатель купил комплект постельного белья 1 марта. Данный товар не понравился членам семьи по расцветке. Имеет ли покупатель право на обмен? Если да, то каков срок обмена?</w:t>
      </w:r>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Согласно ч. 1 ст. 25 Закон</w:t>
      </w:r>
      <w:r w:rsidR="00760702">
        <w:rPr>
          <w:rFonts w:ascii="Times New Roman" w:eastAsia="Times New Roman" w:hAnsi="Times New Roman" w:cs="Times New Roman"/>
          <w:color w:val="333333"/>
          <w:sz w:val="28"/>
          <w:szCs w:val="28"/>
          <w:lang w:eastAsia="ru-RU"/>
        </w:rPr>
        <w:t>а</w:t>
      </w:r>
      <w:r w:rsidRPr="00B3452E">
        <w:rPr>
          <w:rFonts w:ascii="Times New Roman" w:eastAsia="Times New Roman" w:hAnsi="Times New Roman" w:cs="Times New Roman"/>
          <w:color w:val="333333"/>
          <w:sz w:val="28"/>
          <w:szCs w:val="28"/>
          <w:lang w:eastAsia="ru-RU"/>
        </w:rPr>
        <w:t xml:space="preserve"> РФ от 07.02.1992 N 2300-1 (ред. от 18.07.2019) "О защите прав потребителей"</w:t>
      </w:r>
      <w:r w:rsidR="00760702">
        <w:rPr>
          <w:rFonts w:ascii="Times New Roman" w:eastAsia="Times New Roman" w:hAnsi="Times New Roman" w:cs="Times New Roman"/>
          <w:color w:val="333333"/>
          <w:sz w:val="28"/>
          <w:szCs w:val="28"/>
          <w:lang w:eastAsia="ru-RU"/>
        </w:rPr>
        <w:t>, п</w:t>
      </w:r>
      <w:r w:rsidRPr="00B3452E">
        <w:rPr>
          <w:rFonts w:ascii="Times New Roman" w:eastAsia="Times New Roman" w:hAnsi="Times New Roman" w:cs="Times New Roman"/>
          <w:color w:val="333333"/>
          <w:sz w:val="28"/>
          <w:szCs w:val="28"/>
          <w:lang w:eastAsia="ru-RU"/>
        </w:rPr>
        <w:t xml:space="preserve">отребитель вправе обменять непродовольственный товар надлежащего качества на аналогичный товар у </w:t>
      </w:r>
      <w:r w:rsidRPr="00B3452E">
        <w:rPr>
          <w:rFonts w:ascii="Times New Roman" w:eastAsia="Times New Roman" w:hAnsi="Times New Roman" w:cs="Times New Roman"/>
          <w:color w:val="333333"/>
          <w:sz w:val="28"/>
          <w:szCs w:val="28"/>
          <w:lang w:eastAsia="ru-RU"/>
        </w:rPr>
        <w:lastRenderedPageBreak/>
        <w:t>продавца, у которого этот товар был приобретен, если указанный товар не подошел по форме, габаритам, фасону, расцветке, размеру или комплектации.</w:t>
      </w:r>
    </w:p>
    <w:p w:rsidR="005D5730" w:rsidRPr="00B3452E" w:rsidRDefault="00760702" w:rsidP="00760702">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Комплект белья является непродовольственным товаром.</w:t>
      </w:r>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r w:rsidR="00760702">
        <w:rPr>
          <w:rFonts w:ascii="Times New Roman" w:eastAsia="Times New Roman" w:hAnsi="Times New Roman" w:cs="Times New Roman"/>
          <w:color w:val="333333"/>
          <w:sz w:val="28"/>
          <w:szCs w:val="28"/>
          <w:lang w:eastAsia="ru-RU"/>
        </w:rPr>
        <w:t xml:space="preserve"> Срок обмена- 15 марта.</w:t>
      </w:r>
      <w:bookmarkStart w:id="0" w:name="_GoBack"/>
      <w:bookmarkEnd w:id="0"/>
    </w:p>
    <w:p w:rsidR="005D5730" w:rsidRPr="00B3452E" w:rsidRDefault="005D5730" w:rsidP="00B3452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B3452E">
        <w:rPr>
          <w:rFonts w:ascii="Times New Roman" w:eastAsia="Times New Roman" w:hAnsi="Times New Roman" w:cs="Times New Roman"/>
          <w:color w:val="333333"/>
          <w:sz w:val="28"/>
          <w:szCs w:val="28"/>
          <w:lang w:eastAsia="ru-RU"/>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971C8F" w:rsidRPr="00B3452E" w:rsidRDefault="00C63CEB" w:rsidP="00B3452E">
      <w:pPr>
        <w:spacing w:line="360" w:lineRule="auto"/>
        <w:ind w:firstLine="709"/>
        <w:jc w:val="both"/>
        <w:rPr>
          <w:rFonts w:ascii="Times New Roman" w:hAnsi="Times New Roman" w:cs="Times New Roman"/>
          <w:sz w:val="28"/>
          <w:szCs w:val="28"/>
        </w:rPr>
      </w:pPr>
    </w:p>
    <w:sectPr w:rsidR="00971C8F" w:rsidRPr="00B3452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CEB" w:rsidRDefault="00C63CEB" w:rsidP="00B3452E">
      <w:pPr>
        <w:spacing w:after="0" w:line="240" w:lineRule="auto"/>
      </w:pPr>
      <w:r>
        <w:separator/>
      </w:r>
    </w:p>
  </w:endnote>
  <w:endnote w:type="continuationSeparator" w:id="0">
    <w:p w:rsidR="00C63CEB" w:rsidRDefault="00C63CEB" w:rsidP="00B3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060272"/>
      <w:docPartObj>
        <w:docPartGallery w:val="Page Numbers (Bottom of Page)"/>
        <w:docPartUnique/>
      </w:docPartObj>
    </w:sdtPr>
    <w:sdtContent>
      <w:p w:rsidR="00B3452E" w:rsidRDefault="00B3452E">
        <w:pPr>
          <w:pStyle w:val="a5"/>
          <w:jc w:val="right"/>
        </w:pPr>
        <w:r>
          <w:fldChar w:fldCharType="begin"/>
        </w:r>
        <w:r>
          <w:instrText>PAGE   \* MERGEFORMAT</w:instrText>
        </w:r>
        <w:r>
          <w:fldChar w:fldCharType="separate"/>
        </w:r>
        <w:r w:rsidR="00760702">
          <w:rPr>
            <w:noProof/>
          </w:rPr>
          <w:t>6</w:t>
        </w:r>
        <w:r>
          <w:fldChar w:fldCharType="end"/>
        </w:r>
      </w:p>
    </w:sdtContent>
  </w:sdt>
  <w:p w:rsidR="00B3452E" w:rsidRDefault="00B345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CEB" w:rsidRDefault="00C63CEB" w:rsidP="00B3452E">
      <w:pPr>
        <w:spacing w:after="0" w:line="240" w:lineRule="auto"/>
      </w:pPr>
      <w:r>
        <w:separator/>
      </w:r>
    </w:p>
  </w:footnote>
  <w:footnote w:type="continuationSeparator" w:id="0">
    <w:p w:rsidR="00C63CEB" w:rsidRDefault="00C63CEB" w:rsidP="00B3452E">
      <w:pPr>
        <w:spacing w:after="0" w:line="240" w:lineRule="auto"/>
      </w:pPr>
      <w:r>
        <w:continuationSeparator/>
      </w:r>
    </w:p>
  </w:footnote>
  <w:footnote w:id="1">
    <w:p w:rsidR="00760702" w:rsidRDefault="00760702">
      <w:pPr>
        <w:pStyle w:val="a7"/>
      </w:pPr>
      <w:r>
        <w:rPr>
          <w:rStyle w:val="a9"/>
        </w:rPr>
        <w:footnoteRef/>
      </w:r>
      <w:r>
        <w:t xml:space="preserve"> </w:t>
      </w:r>
      <w:r w:rsidRPr="00760702">
        <w:t>Постановление Пленума ВС РФ от 27.09.2012 N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60"/>
    <w:rsid w:val="00001060"/>
    <w:rsid w:val="00460864"/>
    <w:rsid w:val="005D5730"/>
    <w:rsid w:val="00760702"/>
    <w:rsid w:val="00AD0EFD"/>
    <w:rsid w:val="00B3452E"/>
    <w:rsid w:val="00C6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8EC1"/>
  <w15:chartTrackingRefBased/>
  <w15:docId w15:val="{FA6134A4-D6F1-411C-B629-8A5C1687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452E"/>
  </w:style>
  <w:style w:type="paragraph" w:styleId="a5">
    <w:name w:val="footer"/>
    <w:basedOn w:val="a"/>
    <w:link w:val="a6"/>
    <w:uiPriority w:val="99"/>
    <w:unhideWhenUsed/>
    <w:rsid w:val="00B34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452E"/>
  </w:style>
  <w:style w:type="paragraph" w:styleId="a7">
    <w:name w:val="footnote text"/>
    <w:basedOn w:val="a"/>
    <w:link w:val="a8"/>
    <w:uiPriority w:val="99"/>
    <w:semiHidden/>
    <w:unhideWhenUsed/>
    <w:rsid w:val="00760702"/>
    <w:pPr>
      <w:spacing w:after="0" w:line="240" w:lineRule="auto"/>
    </w:pPr>
    <w:rPr>
      <w:sz w:val="20"/>
      <w:szCs w:val="20"/>
    </w:rPr>
  </w:style>
  <w:style w:type="character" w:customStyle="1" w:styleId="a8">
    <w:name w:val="Текст сноски Знак"/>
    <w:basedOn w:val="a0"/>
    <w:link w:val="a7"/>
    <w:uiPriority w:val="99"/>
    <w:semiHidden/>
    <w:rsid w:val="00760702"/>
    <w:rPr>
      <w:sz w:val="20"/>
      <w:szCs w:val="20"/>
    </w:rPr>
  </w:style>
  <w:style w:type="character" w:styleId="a9">
    <w:name w:val="footnote reference"/>
    <w:basedOn w:val="a0"/>
    <w:uiPriority w:val="99"/>
    <w:semiHidden/>
    <w:unhideWhenUsed/>
    <w:rsid w:val="00760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91342">
      <w:bodyDiv w:val="1"/>
      <w:marLeft w:val="0"/>
      <w:marRight w:val="0"/>
      <w:marTop w:val="0"/>
      <w:marBottom w:val="0"/>
      <w:divBdr>
        <w:top w:val="none" w:sz="0" w:space="0" w:color="auto"/>
        <w:left w:val="none" w:sz="0" w:space="0" w:color="auto"/>
        <w:bottom w:val="none" w:sz="0" w:space="0" w:color="auto"/>
        <w:right w:val="none" w:sz="0" w:space="0" w:color="auto"/>
      </w:divBdr>
      <w:divsChild>
        <w:div w:id="946542995">
          <w:marLeft w:val="0"/>
          <w:marRight w:val="0"/>
          <w:marTop w:val="150"/>
          <w:marBottom w:val="0"/>
          <w:divBdr>
            <w:top w:val="none" w:sz="0" w:space="0" w:color="auto"/>
            <w:left w:val="none" w:sz="0" w:space="0" w:color="auto"/>
            <w:bottom w:val="none" w:sz="0" w:space="0" w:color="auto"/>
            <w:right w:val="none" w:sz="0" w:space="0" w:color="auto"/>
          </w:divBdr>
          <w:divsChild>
            <w:div w:id="1802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347F-FA29-410D-A924-DD2EA305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1314</Words>
  <Characters>7491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cp:lastModifiedBy>
  <cp:revision>3</cp:revision>
  <dcterms:created xsi:type="dcterms:W3CDTF">2020-02-28T11:11:00Z</dcterms:created>
  <dcterms:modified xsi:type="dcterms:W3CDTF">2020-02-29T06:17:00Z</dcterms:modified>
</cp:coreProperties>
</file>